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7DAAF" w14:textId="77777777" w:rsidR="005B781A" w:rsidRPr="00B86C39" w:rsidRDefault="005B781A" w:rsidP="005B781A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86C39">
        <w:rPr>
          <w:b/>
          <w:color w:val="000000"/>
          <w:sz w:val="28"/>
          <w:szCs w:val="28"/>
        </w:rPr>
        <w:t xml:space="preserve">ИНФОРМАЦИЯ </w:t>
      </w:r>
    </w:p>
    <w:p w14:paraId="17882B42" w14:textId="0AC2A26A" w:rsidR="005B781A" w:rsidRPr="00101C39" w:rsidRDefault="005B781A" w:rsidP="00101C39">
      <w:pPr>
        <w:pStyle w:val="msonormalmailrucssattributepostfix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86C39">
        <w:rPr>
          <w:b/>
          <w:color w:val="000000"/>
          <w:sz w:val="28"/>
          <w:szCs w:val="28"/>
        </w:rPr>
        <w:t xml:space="preserve">для размещения </w:t>
      </w:r>
      <w:r>
        <w:rPr>
          <w:b/>
          <w:color w:val="000000"/>
          <w:sz w:val="28"/>
          <w:szCs w:val="28"/>
        </w:rPr>
        <w:t xml:space="preserve">на сайтах администраций МО «Кяхтинский район», администраций МО «Город Кяхта», МО «Наушкинское», администраций сельских поселений района, для опубликования в </w:t>
      </w:r>
      <w:r w:rsidRPr="009B53AB">
        <w:rPr>
          <w:b/>
          <w:color w:val="000000"/>
          <w:sz w:val="28"/>
          <w:szCs w:val="28"/>
        </w:rPr>
        <w:t>газет</w:t>
      </w:r>
      <w:r>
        <w:rPr>
          <w:b/>
          <w:color w:val="000000"/>
          <w:sz w:val="28"/>
          <w:szCs w:val="28"/>
        </w:rPr>
        <w:t>е</w:t>
      </w:r>
      <w:r w:rsidRPr="009B53AB">
        <w:rPr>
          <w:b/>
          <w:color w:val="000000"/>
          <w:sz w:val="28"/>
          <w:szCs w:val="28"/>
        </w:rPr>
        <w:t xml:space="preserve"> «</w:t>
      </w:r>
      <w:proofErr w:type="spellStart"/>
      <w:r w:rsidRPr="009B53AB">
        <w:rPr>
          <w:b/>
          <w:color w:val="000000"/>
          <w:sz w:val="28"/>
          <w:szCs w:val="28"/>
        </w:rPr>
        <w:t>Кяхтинские</w:t>
      </w:r>
      <w:proofErr w:type="spellEnd"/>
      <w:r w:rsidRPr="009B53AB">
        <w:rPr>
          <w:b/>
          <w:color w:val="000000"/>
          <w:sz w:val="28"/>
          <w:szCs w:val="28"/>
        </w:rPr>
        <w:t xml:space="preserve"> вести»</w:t>
      </w:r>
    </w:p>
    <w:p w14:paraId="60BDFF79" w14:textId="434EFD8F" w:rsidR="00101C39" w:rsidRPr="0085357D" w:rsidRDefault="003B2A21" w:rsidP="00101C3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Прокуратура района информирует об изменении законодательства в сфере занятости населения.</w:t>
      </w:r>
    </w:p>
    <w:p w14:paraId="1A3A7970" w14:textId="77777777" w:rsidR="003B2A21" w:rsidRDefault="003B2A21" w:rsidP="003B2A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B2A21">
        <w:rPr>
          <w:sz w:val="28"/>
          <w:szCs w:val="28"/>
        </w:rPr>
        <w:t xml:space="preserve"> соответствии с Федеральным законом от 12.12.2023 № 565-ФЗ «О занятости населения в Российской Федерации» изменились сроки информирования службы занятости работодателями. </w:t>
      </w:r>
    </w:p>
    <w:p w14:paraId="63407DF5" w14:textId="77777777" w:rsidR="003B2A21" w:rsidRDefault="003B2A21" w:rsidP="003B2A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A21">
        <w:rPr>
          <w:sz w:val="28"/>
          <w:szCs w:val="28"/>
        </w:rPr>
        <w:t xml:space="preserve">Так, с 1 января 2024 года работодатель отчитывается о сокращении штата, банкротстве, ликвидации организации, неполном рабочем дне, простое в течение трех рабочих дней, о вакантных местах – в течение 5 рабочих дней со дня наступления соответствующего события, о выполнении квоты по трудоустройству инвалидов – не позднее 10 числа каждого месяца. </w:t>
      </w:r>
    </w:p>
    <w:p w14:paraId="2725C65D" w14:textId="77777777" w:rsidR="003B2A21" w:rsidRDefault="003B2A21" w:rsidP="003B2A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A21">
        <w:rPr>
          <w:sz w:val="28"/>
          <w:szCs w:val="28"/>
        </w:rPr>
        <w:t xml:space="preserve">Информировать службы занятости необходимо через информационные ресурсы, в частности, платформу «Работа в России», а о квотировании инвалидов также в подразделения РГУ «Центр социальной поддержки населения». </w:t>
      </w:r>
    </w:p>
    <w:p w14:paraId="43454DCA" w14:textId="3C2D0BAD" w:rsidR="002001F0" w:rsidRPr="003B2A21" w:rsidRDefault="003B2A21" w:rsidP="003B2A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A21">
        <w:rPr>
          <w:sz w:val="28"/>
          <w:szCs w:val="28"/>
        </w:rPr>
        <w:t>За неисполнение указанной обязанности предусмотрена административная ответственность по статье 19.7 КоАП РФ, предусматривающей штраф до 5 тысяч рублей.</w:t>
      </w:r>
    </w:p>
    <w:p w14:paraId="44DC7AA4" w14:textId="6F37A171" w:rsidR="005B781A" w:rsidRDefault="005B781A" w:rsidP="005B781A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</w:p>
    <w:p w14:paraId="44396D14" w14:textId="77777777" w:rsidR="003B2A21" w:rsidRDefault="003B2A21" w:rsidP="005B781A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5959B766" w14:textId="433B6942" w:rsidR="005B781A" w:rsidRDefault="002001F0" w:rsidP="005B781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B781A">
        <w:rPr>
          <w:rFonts w:ascii="Times New Roman" w:hAnsi="Times New Roman" w:cs="Times New Roman"/>
          <w:sz w:val="28"/>
          <w:szCs w:val="28"/>
        </w:rPr>
        <w:t>омощник прокурора района</w:t>
      </w:r>
    </w:p>
    <w:p w14:paraId="61DDAB61" w14:textId="77777777" w:rsidR="005B781A" w:rsidRDefault="005B781A" w:rsidP="005B781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D70833F" w14:textId="169CE65D" w:rsidR="0067025B" w:rsidRDefault="005B781A" w:rsidP="002001F0">
      <w:pPr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2001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D81E7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01F0">
        <w:rPr>
          <w:rFonts w:ascii="Times New Roman" w:hAnsi="Times New Roman" w:cs="Times New Roman"/>
          <w:sz w:val="28"/>
          <w:szCs w:val="28"/>
        </w:rPr>
        <w:t>Ж.С. Аранзаева</w:t>
      </w:r>
    </w:p>
    <w:sectPr w:rsidR="0067025B" w:rsidSect="00101C39">
      <w:pgSz w:w="11906" w:h="16838"/>
      <w:pgMar w:top="851" w:right="510" w:bottom="73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5B"/>
    <w:rsid w:val="00101C39"/>
    <w:rsid w:val="002001F0"/>
    <w:rsid w:val="003B2A21"/>
    <w:rsid w:val="00526B72"/>
    <w:rsid w:val="005B781A"/>
    <w:rsid w:val="0067025B"/>
    <w:rsid w:val="008211C3"/>
    <w:rsid w:val="0085357D"/>
    <w:rsid w:val="00D8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15A6"/>
  <w15:chartTrackingRefBased/>
  <w15:docId w15:val="{0D18BC61-8A90-4985-9020-05CCA044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781A"/>
    <w:pPr>
      <w:spacing w:line="256" w:lineRule="auto"/>
    </w:pPr>
  </w:style>
  <w:style w:type="paragraph" w:styleId="4">
    <w:name w:val="heading 4"/>
    <w:basedOn w:val="a"/>
    <w:link w:val="40"/>
    <w:uiPriority w:val="9"/>
    <w:qFormat/>
    <w:rsid w:val="005B78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B78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5B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B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Галсанова Янжима Баировна</dc:creator>
  <cp:keywords/>
  <dc:description/>
  <cp:lastModifiedBy>Аранзаева Жанна Сергеевна</cp:lastModifiedBy>
  <cp:revision>2</cp:revision>
  <cp:lastPrinted>2024-05-22T11:27:00Z</cp:lastPrinted>
  <dcterms:created xsi:type="dcterms:W3CDTF">2024-05-22T11:32:00Z</dcterms:created>
  <dcterms:modified xsi:type="dcterms:W3CDTF">2024-05-22T11:32:00Z</dcterms:modified>
</cp:coreProperties>
</file>